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B4F7" w14:textId="122F0E20" w:rsidR="00E646E8" w:rsidRDefault="00E646E8" w:rsidP="00847382">
      <w:pPr>
        <w:rPr>
          <w:rFonts w:ascii="SimHei" w:hAnsi="SimHei"/>
          <w:b/>
          <w:bCs/>
          <w:sz w:val="32"/>
          <w:szCs w:val="32"/>
        </w:rPr>
      </w:pPr>
      <w:r w:rsidRPr="004118E5">
        <w:rPr>
          <w:rFonts w:ascii="SimHei" w:eastAsia="SimHei" w:hAnsi="SimHei" w:hint="eastAsia"/>
          <w:b/>
          <w:bCs/>
          <w:sz w:val="32"/>
          <w:szCs w:val="32"/>
        </w:rPr>
        <w:t>【</w:t>
      </w:r>
      <w:r w:rsidRPr="004118E5">
        <w:rPr>
          <w:rFonts w:hint="eastAsia"/>
          <w:b/>
          <w:bCs/>
          <w:sz w:val="32"/>
          <w:szCs w:val="32"/>
        </w:rPr>
        <w:t>新聞稿附件</w:t>
      </w:r>
      <w:r w:rsidRPr="004118E5">
        <w:rPr>
          <w:rFonts w:ascii="SimHei" w:eastAsia="SimHei" w:hAnsi="SimHei" w:hint="eastAsia"/>
          <w:b/>
          <w:bCs/>
          <w:sz w:val="32"/>
          <w:szCs w:val="32"/>
        </w:rPr>
        <w:t>】</w:t>
      </w:r>
    </w:p>
    <w:p w14:paraId="614892CF" w14:textId="057E4D51" w:rsidR="00081539" w:rsidRPr="00265CEF" w:rsidRDefault="00081539" w:rsidP="00847382">
      <w:pPr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265CEF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2</w:t>
      </w:r>
      <w:r w:rsidRPr="00265CEF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t>020</w:t>
      </w:r>
      <w:r w:rsidRPr="00265CEF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臺灣文學獎 金典獎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得獎名單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029"/>
        <w:gridCol w:w="1664"/>
      </w:tblGrid>
      <w:tr w:rsidR="00081539" w:rsidRPr="00081539" w14:paraId="2C607337" w14:textId="77777777" w:rsidTr="00840FA3">
        <w:trPr>
          <w:trHeight w:val="405"/>
        </w:trPr>
        <w:tc>
          <w:tcPr>
            <w:tcW w:w="567" w:type="dxa"/>
          </w:tcPr>
          <w:p w14:paraId="0C92D352" w14:textId="77777777" w:rsidR="00081539" w:rsidRPr="00840FA3" w:rsidRDefault="00081539" w:rsidP="00840FA3">
            <w:pPr>
              <w:pStyle w:val="aa"/>
              <w:rPr>
                <w:rFonts w:ascii="標楷體" w:eastAsia="標楷體" w:hAnsi="標楷體"/>
                <w:b/>
                <w:bCs/>
              </w:rPr>
            </w:pPr>
            <w:r w:rsidRPr="00840FA3">
              <w:rPr>
                <w:rFonts w:ascii="標楷體" w:eastAsia="標楷體" w:hAnsi="標楷體" w:hint="eastAsia"/>
                <w:b/>
                <w:bCs/>
              </w:rPr>
              <w:t>獎項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7C19F3E" w14:textId="77777777" w:rsidR="00081539" w:rsidRPr="00840FA3" w:rsidRDefault="00081539" w:rsidP="00840FA3">
            <w:pPr>
              <w:pStyle w:val="aa"/>
              <w:rPr>
                <w:rFonts w:ascii="標楷體" w:eastAsia="標楷體" w:hAnsi="標楷體"/>
                <w:b/>
                <w:bCs/>
              </w:rPr>
            </w:pPr>
            <w:r w:rsidRPr="00840FA3">
              <w:rPr>
                <w:rFonts w:ascii="標楷體" w:eastAsia="標楷體" w:hAnsi="標楷體" w:hint="eastAsia"/>
                <w:b/>
                <w:bCs/>
              </w:rPr>
              <w:t>作品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5A06FF0A" w14:textId="77777777" w:rsidR="00081539" w:rsidRPr="00840FA3" w:rsidRDefault="00081539" w:rsidP="00840FA3">
            <w:pPr>
              <w:pStyle w:val="aa"/>
              <w:rPr>
                <w:rFonts w:ascii="標楷體" w:eastAsia="標楷體" w:hAnsi="標楷體"/>
                <w:b/>
                <w:bCs/>
              </w:rPr>
            </w:pPr>
            <w:r w:rsidRPr="00840FA3">
              <w:rPr>
                <w:rFonts w:ascii="標楷體" w:eastAsia="標楷體" w:hAnsi="標楷體" w:hint="eastAsia"/>
                <w:b/>
                <w:bCs/>
              </w:rPr>
              <w:t>作者</w:t>
            </w:r>
          </w:p>
        </w:tc>
        <w:tc>
          <w:tcPr>
            <w:tcW w:w="1664" w:type="dxa"/>
          </w:tcPr>
          <w:p w14:paraId="597303AA" w14:textId="77777777" w:rsidR="00081539" w:rsidRPr="00840FA3" w:rsidRDefault="00081539" w:rsidP="00840FA3">
            <w:pPr>
              <w:pStyle w:val="aa"/>
              <w:rPr>
                <w:rFonts w:ascii="標楷體" w:eastAsia="標楷體" w:hAnsi="標楷體"/>
                <w:b/>
                <w:bCs/>
              </w:rPr>
            </w:pPr>
            <w:r w:rsidRPr="00840FA3">
              <w:rPr>
                <w:rFonts w:ascii="標楷體" w:eastAsia="標楷體" w:hAnsi="標楷體" w:hint="eastAsia"/>
                <w:b/>
                <w:bCs/>
              </w:rPr>
              <w:t>出版社</w:t>
            </w:r>
          </w:p>
        </w:tc>
      </w:tr>
      <w:tr w:rsidR="001A47D2" w:rsidRPr="00081539" w14:paraId="432C6F79" w14:textId="77777777" w:rsidTr="00840FA3">
        <w:trPr>
          <w:trHeight w:val="405"/>
        </w:trPr>
        <w:tc>
          <w:tcPr>
            <w:tcW w:w="567" w:type="dxa"/>
          </w:tcPr>
          <w:p w14:paraId="5533DA02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金</w:t>
            </w:r>
          </w:p>
          <w:p w14:paraId="413F55CB" w14:textId="3CB5C2F0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典</w:t>
            </w:r>
          </w:p>
          <w:p w14:paraId="584C36F0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  <w:p w14:paraId="59853D31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度</w:t>
            </w:r>
          </w:p>
          <w:p w14:paraId="2404560B" w14:textId="245E879C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大</w:t>
            </w:r>
          </w:p>
          <w:p w14:paraId="4A439864" w14:textId="35CB2922" w:rsidR="001A47D2" w:rsidRPr="00840FA3" w:rsidRDefault="001A47D2" w:rsidP="0084738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獎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E3A0434" w14:textId="4032C9F8" w:rsidR="001A47D2" w:rsidRPr="00840FA3" w:rsidRDefault="001A47D2" w:rsidP="0084738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《鬼地方》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2C00A7F" w14:textId="777AFEE4" w:rsidR="001A47D2" w:rsidRPr="00840FA3" w:rsidRDefault="001A47D2" w:rsidP="0084738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陳思宏</w:t>
            </w:r>
          </w:p>
        </w:tc>
        <w:tc>
          <w:tcPr>
            <w:tcW w:w="1664" w:type="dxa"/>
            <w:vAlign w:val="center"/>
          </w:tcPr>
          <w:p w14:paraId="0C5F682E" w14:textId="440A6FF0" w:rsidR="001A47D2" w:rsidRPr="00840FA3" w:rsidRDefault="001A47D2" w:rsidP="00840FA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鏡文學</w:t>
            </w:r>
          </w:p>
        </w:tc>
      </w:tr>
      <w:tr w:rsidR="001A47D2" w:rsidRPr="00081539" w14:paraId="47952151" w14:textId="77777777" w:rsidTr="006D4ECB">
        <w:trPr>
          <w:trHeight w:val="337"/>
        </w:trPr>
        <w:tc>
          <w:tcPr>
            <w:tcW w:w="567" w:type="dxa"/>
            <w:vMerge w:val="restart"/>
          </w:tcPr>
          <w:p w14:paraId="0B30D263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金</w:t>
            </w:r>
          </w:p>
          <w:p w14:paraId="6B03C56D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典</w:t>
            </w:r>
          </w:p>
          <w:p w14:paraId="0AB9DFE9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獎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7CFA41F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《瑕疵人型》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13D7EEC3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林新惠</w:t>
            </w:r>
          </w:p>
        </w:tc>
        <w:tc>
          <w:tcPr>
            <w:tcW w:w="1664" w:type="dxa"/>
            <w:vAlign w:val="center"/>
          </w:tcPr>
          <w:p w14:paraId="5DEF7CD7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時報文化</w:t>
            </w:r>
          </w:p>
        </w:tc>
      </w:tr>
      <w:tr w:rsidR="001A47D2" w:rsidRPr="00081539" w14:paraId="2ADC28D6" w14:textId="77777777" w:rsidTr="00840FA3">
        <w:trPr>
          <w:trHeight w:val="413"/>
        </w:trPr>
        <w:tc>
          <w:tcPr>
            <w:tcW w:w="567" w:type="dxa"/>
            <w:vMerge/>
          </w:tcPr>
          <w:p w14:paraId="3F2BF8C4" w14:textId="77777777" w:rsidR="001A47D2" w:rsidRPr="00081539" w:rsidRDefault="001A47D2" w:rsidP="00847382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4F356F7" w14:textId="5444375B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《工作記事》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565BFA73" w14:textId="19382CC6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陳昌遠</w:t>
            </w:r>
          </w:p>
        </w:tc>
        <w:tc>
          <w:tcPr>
            <w:tcW w:w="1664" w:type="dxa"/>
            <w:vAlign w:val="center"/>
          </w:tcPr>
          <w:p w14:paraId="21A3FAE0" w14:textId="062047CC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逗點文創結社</w:t>
            </w:r>
          </w:p>
        </w:tc>
      </w:tr>
      <w:tr w:rsidR="001A47D2" w:rsidRPr="00081539" w14:paraId="057959EE" w14:textId="77777777" w:rsidTr="00840FA3">
        <w:trPr>
          <w:trHeight w:val="268"/>
        </w:trPr>
        <w:tc>
          <w:tcPr>
            <w:tcW w:w="567" w:type="dxa"/>
            <w:vMerge/>
          </w:tcPr>
          <w:p w14:paraId="2898889B" w14:textId="77777777" w:rsidR="001A47D2" w:rsidRPr="00081539" w:rsidRDefault="001A47D2" w:rsidP="00847382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EBD70E8" w14:textId="580C9019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《尋琴者》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A162E0" w14:textId="69BD2B6F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郭強生</w:t>
            </w:r>
          </w:p>
        </w:tc>
        <w:tc>
          <w:tcPr>
            <w:tcW w:w="1664" w:type="dxa"/>
            <w:vAlign w:val="center"/>
          </w:tcPr>
          <w:p w14:paraId="7E5B091B" w14:textId="72501AC7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木馬文化</w:t>
            </w:r>
          </w:p>
        </w:tc>
      </w:tr>
      <w:tr w:rsidR="001A47D2" w:rsidRPr="00081539" w14:paraId="0E01D143" w14:textId="77777777" w:rsidTr="00840FA3">
        <w:trPr>
          <w:trHeight w:val="373"/>
        </w:trPr>
        <w:tc>
          <w:tcPr>
            <w:tcW w:w="567" w:type="dxa"/>
            <w:vMerge/>
          </w:tcPr>
          <w:p w14:paraId="1B7BC286" w14:textId="77777777" w:rsidR="001A47D2" w:rsidRPr="00081539" w:rsidRDefault="001A47D2" w:rsidP="00847382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5E257F5" w14:textId="7F48EE5C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《跟著寶貝兒走》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07554493" w14:textId="10A3470B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黃春明</w:t>
            </w:r>
          </w:p>
        </w:tc>
        <w:tc>
          <w:tcPr>
            <w:tcW w:w="1664" w:type="dxa"/>
            <w:vAlign w:val="center"/>
          </w:tcPr>
          <w:p w14:paraId="6D346489" w14:textId="3B1E65A4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聯合文學</w:t>
            </w:r>
          </w:p>
        </w:tc>
      </w:tr>
      <w:tr w:rsidR="001A47D2" w:rsidRPr="00081539" w14:paraId="5A4AEAAF" w14:textId="77777777" w:rsidTr="00840FA3">
        <w:trPr>
          <w:trHeight w:val="421"/>
        </w:trPr>
        <w:tc>
          <w:tcPr>
            <w:tcW w:w="567" w:type="dxa"/>
            <w:vMerge/>
          </w:tcPr>
          <w:p w14:paraId="76C5A39F" w14:textId="77777777" w:rsidR="001A47D2" w:rsidRPr="00081539" w:rsidRDefault="001A47D2" w:rsidP="00847382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722F204" w14:textId="2BED3AD5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《滌這個不正常的人》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32AB429E" w14:textId="62E93029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廖瞇</w:t>
            </w:r>
          </w:p>
        </w:tc>
        <w:tc>
          <w:tcPr>
            <w:tcW w:w="1664" w:type="dxa"/>
            <w:vAlign w:val="center"/>
          </w:tcPr>
          <w:p w14:paraId="6F2785F5" w14:textId="37463D0A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遠流</w:t>
            </w:r>
          </w:p>
        </w:tc>
      </w:tr>
      <w:tr w:rsidR="001A47D2" w:rsidRPr="00081539" w14:paraId="311D584E" w14:textId="77777777" w:rsidTr="00840FA3">
        <w:trPr>
          <w:trHeight w:val="284"/>
        </w:trPr>
        <w:tc>
          <w:tcPr>
            <w:tcW w:w="567" w:type="dxa"/>
            <w:vMerge/>
          </w:tcPr>
          <w:p w14:paraId="071A1DF5" w14:textId="77777777" w:rsidR="001A47D2" w:rsidRPr="00081539" w:rsidRDefault="001A47D2" w:rsidP="00847382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FFC0671" w14:textId="3C6F7E2A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《我所告訴你關於那座山的一切》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528FC6A3" w14:textId="2899B274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劉宸君</w:t>
            </w:r>
          </w:p>
        </w:tc>
        <w:tc>
          <w:tcPr>
            <w:tcW w:w="1664" w:type="dxa"/>
            <w:vAlign w:val="center"/>
          </w:tcPr>
          <w:p w14:paraId="70C42DC8" w14:textId="06F83E6F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春山</w:t>
            </w:r>
          </w:p>
        </w:tc>
      </w:tr>
      <w:tr w:rsidR="001A47D2" w:rsidRPr="00081539" w14:paraId="36247EDF" w14:textId="77777777" w:rsidTr="00840FA3">
        <w:trPr>
          <w:trHeight w:val="375"/>
        </w:trPr>
        <w:tc>
          <w:tcPr>
            <w:tcW w:w="567" w:type="dxa"/>
            <w:vMerge/>
          </w:tcPr>
          <w:p w14:paraId="4DD16B8C" w14:textId="77777777" w:rsidR="001A47D2" w:rsidRPr="00081539" w:rsidRDefault="001A47D2" w:rsidP="00847382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617B113" w14:textId="568B635B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《毋甘願的電影史：曾經，臺灣有個好萊塢》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05F1103B" w14:textId="283C33BD" w:rsidR="001A47D2" w:rsidRPr="00840FA3" w:rsidRDefault="006D4ECB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蘇致亨</w:t>
            </w:r>
          </w:p>
        </w:tc>
        <w:tc>
          <w:tcPr>
            <w:tcW w:w="1664" w:type="dxa"/>
            <w:vAlign w:val="center"/>
          </w:tcPr>
          <w:p w14:paraId="0C085152" w14:textId="7C7FEA8F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春山</w:t>
            </w:r>
          </w:p>
        </w:tc>
      </w:tr>
      <w:tr w:rsidR="001A47D2" w:rsidRPr="00081539" w14:paraId="2857135D" w14:textId="77777777" w:rsidTr="00840FA3">
        <w:trPr>
          <w:trHeight w:val="423"/>
        </w:trPr>
        <w:tc>
          <w:tcPr>
            <w:tcW w:w="567" w:type="dxa"/>
            <w:vMerge w:val="restart"/>
          </w:tcPr>
          <w:p w14:paraId="50821A23" w14:textId="39E4F0F3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蓓</w:t>
            </w:r>
          </w:p>
          <w:p w14:paraId="312400D0" w14:textId="501BAB29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蕾</w:t>
            </w:r>
          </w:p>
          <w:p w14:paraId="4D3FF032" w14:textId="77777777" w:rsidR="001A47D2" w:rsidRPr="00081539" w:rsidRDefault="001A47D2" w:rsidP="00847382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獎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8EE96B1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《瑕疵人型》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417C6AF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林新惠</w:t>
            </w:r>
          </w:p>
        </w:tc>
        <w:tc>
          <w:tcPr>
            <w:tcW w:w="1664" w:type="dxa"/>
            <w:vAlign w:val="center"/>
          </w:tcPr>
          <w:p w14:paraId="7F2E253A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時報文化</w:t>
            </w:r>
          </w:p>
        </w:tc>
      </w:tr>
      <w:tr w:rsidR="001A47D2" w:rsidRPr="00081539" w14:paraId="7D48156D" w14:textId="77777777" w:rsidTr="00840FA3">
        <w:trPr>
          <w:trHeight w:val="414"/>
        </w:trPr>
        <w:tc>
          <w:tcPr>
            <w:tcW w:w="567" w:type="dxa"/>
            <w:vMerge/>
          </w:tcPr>
          <w:p w14:paraId="2F8EA2D7" w14:textId="77777777" w:rsidR="001A47D2" w:rsidRPr="00081539" w:rsidRDefault="001A47D2" w:rsidP="00847382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09D399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《工作記事》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A073E9E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陳昌遠</w:t>
            </w:r>
          </w:p>
        </w:tc>
        <w:tc>
          <w:tcPr>
            <w:tcW w:w="1664" w:type="dxa"/>
            <w:vAlign w:val="center"/>
          </w:tcPr>
          <w:p w14:paraId="72FA096A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逗點文創結社</w:t>
            </w:r>
          </w:p>
        </w:tc>
      </w:tr>
      <w:tr w:rsidR="001A47D2" w:rsidRPr="00081539" w14:paraId="127BC2E6" w14:textId="77777777" w:rsidTr="00840FA3">
        <w:trPr>
          <w:trHeight w:val="406"/>
        </w:trPr>
        <w:tc>
          <w:tcPr>
            <w:tcW w:w="567" w:type="dxa"/>
            <w:vMerge/>
          </w:tcPr>
          <w:p w14:paraId="516AE26B" w14:textId="77777777" w:rsidR="001A47D2" w:rsidRPr="00081539" w:rsidRDefault="001A47D2" w:rsidP="00847382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C7D0B66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《日光綿羊》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42B0A71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蔡翔任</w:t>
            </w:r>
          </w:p>
        </w:tc>
        <w:tc>
          <w:tcPr>
            <w:tcW w:w="1664" w:type="dxa"/>
            <w:vAlign w:val="center"/>
          </w:tcPr>
          <w:p w14:paraId="723C6857" w14:textId="77777777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南方家園</w:t>
            </w:r>
          </w:p>
        </w:tc>
      </w:tr>
      <w:tr w:rsidR="001A47D2" w:rsidRPr="00081539" w14:paraId="1EA6CB29" w14:textId="77777777" w:rsidTr="00847382">
        <w:trPr>
          <w:trHeight w:val="561"/>
        </w:trPr>
        <w:tc>
          <w:tcPr>
            <w:tcW w:w="8222" w:type="dxa"/>
            <w:gridSpan w:val="4"/>
          </w:tcPr>
          <w:p w14:paraId="30F0BD9C" w14:textId="6F4B4868" w:rsidR="001A47D2" w:rsidRPr="00840FA3" w:rsidRDefault="001A47D2" w:rsidP="0084738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*金典年度大獎</w:t>
            </w:r>
            <w:r w:rsidR="00F87983">
              <w:rPr>
                <w:rFonts w:ascii="標楷體" w:eastAsia="標楷體" w:hAnsi="標楷體" w:hint="eastAsia"/>
                <w:color w:val="000000"/>
                <w:szCs w:val="24"/>
              </w:rPr>
              <w:t>1名</w:t>
            </w: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，獎金新臺幣100萬</w:t>
            </w:r>
            <w:r w:rsidR="00F87983">
              <w:rPr>
                <w:rFonts w:ascii="標楷體" w:eastAsia="標楷體" w:hAnsi="標楷體" w:hint="eastAsia"/>
                <w:color w:val="000000"/>
                <w:szCs w:val="24"/>
              </w:rPr>
              <w:t>；</w:t>
            </w: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金典獎</w:t>
            </w:r>
            <w:r w:rsidR="00F87983">
              <w:rPr>
                <w:rFonts w:ascii="標楷體" w:eastAsia="標楷體" w:hAnsi="標楷體" w:hint="eastAsia"/>
                <w:color w:val="000000"/>
                <w:szCs w:val="24"/>
              </w:rPr>
              <w:t>7名</w:t>
            </w: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，獎金</w:t>
            </w:r>
            <w:r w:rsidR="00F87983">
              <w:rPr>
                <w:rFonts w:ascii="標楷體" w:eastAsia="標楷體" w:hAnsi="標楷體" w:hint="eastAsia"/>
                <w:color w:val="000000"/>
                <w:szCs w:val="24"/>
              </w:rPr>
              <w:t>各</w:t>
            </w: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新臺幣</w:t>
            </w:r>
            <w:r w:rsidRPr="00840FA3"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萬</w:t>
            </w:r>
            <w:r w:rsidR="00F87983">
              <w:rPr>
                <w:rFonts w:ascii="標楷體" w:eastAsia="標楷體" w:hAnsi="標楷體" w:hint="eastAsia"/>
                <w:color w:val="000000"/>
                <w:szCs w:val="24"/>
              </w:rPr>
              <w:t>；</w:t>
            </w: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蓓蕾獎</w:t>
            </w:r>
            <w:r w:rsidR="00F87983">
              <w:rPr>
                <w:rFonts w:ascii="標楷體" w:eastAsia="標楷體" w:hAnsi="標楷體" w:hint="eastAsia"/>
                <w:color w:val="000000"/>
                <w:szCs w:val="24"/>
              </w:rPr>
              <w:t>3名</w:t>
            </w: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，獎金</w:t>
            </w:r>
            <w:r w:rsidR="00F87983">
              <w:rPr>
                <w:rFonts w:ascii="標楷體" w:eastAsia="標楷體" w:hAnsi="標楷體" w:hint="eastAsia"/>
                <w:color w:val="000000"/>
                <w:szCs w:val="24"/>
              </w:rPr>
              <w:t>各</w:t>
            </w: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新臺幣</w:t>
            </w:r>
            <w:r w:rsidRPr="00840FA3"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 w:rsidRPr="00840FA3">
              <w:rPr>
                <w:rFonts w:ascii="標楷體" w:eastAsia="標楷體" w:hAnsi="標楷體" w:hint="eastAsia"/>
                <w:color w:val="000000"/>
                <w:szCs w:val="24"/>
              </w:rPr>
              <w:t>萬。</w:t>
            </w:r>
          </w:p>
        </w:tc>
      </w:tr>
    </w:tbl>
    <w:p w14:paraId="520E1B92" w14:textId="77777777" w:rsidR="00847382" w:rsidRDefault="00847382" w:rsidP="00EE032E">
      <w:pPr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14:paraId="24273298" w14:textId="0430753B" w:rsidR="00EE032E" w:rsidRPr="00265CEF" w:rsidRDefault="00EE032E" w:rsidP="00EE032E">
      <w:pPr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265CEF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2</w:t>
      </w:r>
      <w:r w:rsidRPr="00265CEF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t>020</w:t>
      </w:r>
      <w:r w:rsidRPr="00265CEF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臺灣文學獎 金典獎贈獎典禮</w:t>
      </w:r>
    </w:p>
    <w:p w14:paraId="0ECCB39C" w14:textId="0244804B" w:rsidR="00EE032E" w:rsidRPr="009D3BAA" w:rsidRDefault="00EE032E" w:rsidP="00847382">
      <w:pPr>
        <w:rPr>
          <w:rFonts w:ascii="標楷體" w:eastAsia="標楷體" w:hAnsi="標楷體" w:cstheme="majorBidi"/>
          <w:szCs w:val="24"/>
        </w:rPr>
      </w:pPr>
      <w:r w:rsidRPr="009D3BAA">
        <w:rPr>
          <w:rFonts w:ascii="標楷體" w:eastAsia="標楷體" w:hAnsi="標楷體" w:cstheme="majorBidi" w:hint="eastAsia"/>
          <w:szCs w:val="24"/>
        </w:rPr>
        <w:t>時間：1</w:t>
      </w:r>
      <w:r w:rsidRPr="009D3BAA">
        <w:rPr>
          <w:rFonts w:ascii="標楷體" w:eastAsia="標楷體" w:hAnsi="標楷體" w:cstheme="majorBidi"/>
          <w:szCs w:val="24"/>
        </w:rPr>
        <w:t>1</w:t>
      </w:r>
      <w:r w:rsidRPr="009D3BAA">
        <w:rPr>
          <w:rFonts w:ascii="標楷體" w:eastAsia="標楷體" w:hAnsi="標楷體" w:cstheme="majorBidi" w:hint="eastAsia"/>
          <w:szCs w:val="24"/>
        </w:rPr>
        <w:t>月1</w:t>
      </w:r>
      <w:r w:rsidRPr="009D3BAA">
        <w:rPr>
          <w:rFonts w:ascii="標楷體" w:eastAsia="標楷體" w:hAnsi="標楷體" w:cstheme="majorBidi"/>
          <w:szCs w:val="24"/>
        </w:rPr>
        <w:t>4</w:t>
      </w:r>
      <w:r w:rsidRPr="009D3BAA">
        <w:rPr>
          <w:rFonts w:ascii="標楷體" w:eastAsia="標楷體" w:hAnsi="標楷體" w:cstheme="majorBidi" w:hint="eastAsia"/>
          <w:szCs w:val="24"/>
        </w:rPr>
        <w:t>日（六）</w:t>
      </w:r>
      <w:r w:rsidRPr="009D3BAA">
        <w:rPr>
          <w:rFonts w:ascii="標楷體" w:eastAsia="標楷體" w:hAnsi="標楷體" w:cstheme="majorBidi"/>
          <w:szCs w:val="24"/>
        </w:rPr>
        <w:t>14:30</w:t>
      </w:r>
      <w:r w:rsidRPr="009D3BAA">
        <w:rPr>
          <w:rFonts w:ascii="標楷體" w:eastAsia="標楷體" w:hAnsi="標楷體" w:cstheme="majorBidi" w:hint="eastAsia"/>
          <w:szCs w:val="24"/>
        </w:rPr>
        <w:t>~1</w:t>
      </w:r>
      <w:r w:rsidRPr="009D3BAA">
        <w:rPr>
          <w:rFonts w:ascii="標楷體" w:eastAsia="標楷體" w:hAnsi="標楷體" w:cstheme="majorBidi"/>
          <w:szCs w:val="24"/>
        </w:rPr>
        <w:t>6:30</w:t>
      </w:r>
      <w:r w:rsidRPr="009D3BAA">
        <w:rPr>
          <w:rFonts w:ascii="標楷體" w:eastAsia="標楷體" w:hAnsi="標楷體" w:cstheme="majorBidi" w:hint="eastAsia"/>
          <w:szCs w:val="24"/>
        </w:rPr>
        <w:t>（1</w:t>
      </w:r>
      <w:r w:rsidRPr="009D3BAA">
        <w:rPr>
          <w:rFonts w:ascii="標楷體" w:eastAsia="標楷體" w:hAnsi="標楷體" w:cstheme="majorBidi"/>
          <w:szCs w:val="24"/>
        </w:rPr>
        <w:t>4:00</w:t>
      </w:r>
      <w:r w:rsidRPr="009D3BAA">
        <w:rPr>
          <w:rFonts w:ascii="標楷體" w:eastAsia="標楷體" w:hAnsi="標楷體" w:cstheme="majorBidi" w:hint="eastAsia"/>
          <w:szCs w:val="24"/>
        </w:rPr>
        <w:t>開放入場）</w:t>
      </w:r>
    </w:p>
    <w:p w14:paraId="5E131899" w14:textId="18FA5EF7" w:rsidR="00EE032E" w:rsidRPr="009D3BAA" w:rsidRDefault="00EE032E" w:rsidP="00847382">
      <w:pPr>
        <w:rPr>
          <w:rFonts w:ascii="標楷體" w:eastAsia="標楷體" w:hAnsi="標楷體" w:cstheme="majorBidi"/>
          <w:szCs w:val="24"/>
        </w:rPr>
      </w:pPr>
      <w:r w:rsidRPr="009D3BAA">
        <w:rPr>
          <w:rFonts w:ascii="標楷體" w:eastAsia="標楷體" w:hAnsi="標楷體" w:cstheme="majorBidi" w:hint="eastAsia"/>
          <w:szCs w:val="24"/>
        </w:rPr>
        <w:t>地點：臺北新板希爾頓酒店 宴會樓吉祥B廳（1</w:t>
      </w:r>
      <w:r w:rsidRPr="009D3BAA">
        <w:rPr>
          <w:rFonts w:ascii="標楷體" w:eastAsia="標楷體" w:hAnsi="標楷體" w:cstheme="majorBidi"/>
          <w:szCs w:val="24"/>
        </w:rPr>
        <w:t>F</w:t>
      </w:r>
      <w:r w:rsidRPr="009D3BAA">
        <w:rPr>
          <w:rFonts w:ascii="標楷體" w:eastAsia="標楷體" w:hAnsi="標楷體" w:cstheme="majorBidi" w:hint="eastAsia"/>
          <w:szCs w:val="24"/>
        </w:rPr>
        <w:t>）</w:t>
      </w:r>
    </w:p>
    <w:p w14:paraId="06389939" w14:textId="5819F988" w:rsidR="009728AF" w:rsidRDefault="00EE032E" w:rsidP="00847382">
      <w:pPr>
        <w:rPr>
          <w:rFonts w:ascii="標楷體" w:eastAsia="標楷體" w:hAnsi="標楷體"/>
          <w:color w:val="303030"/>
          <w:szCs w:val="24"/>
          <w:shd w:val="clear" w:color="auto" w:fill="FFFFFF"/>
        </w:rPr>
      </w:pPr>
      <w:r w:rsidRPr="009D3BAA">
        <w:rPr>
          <w:rFonts w:ascii="標楷體" w:eastAsia="標楷體" w:hAnsi="標楷體" w:cstheme="majorBidi" w:hint="eastAsia"/>
          <w:szCs w:val="24"/>
        </w:rPr>
        <w:t xml:space="preserve">      </w:t>
      </w:r>
      <w:r w:rsidR="00551EC8" w:rsidRPr="009D3BAA">
        <w:rPr>
          <w:rStyle w:val="addr"/>
          <w:rFonts w:ascii="標楷體" w:eastAsia="標楷體" w:hAnsi="標楷體" w:hint="eastAsia"/>
          <w:color w:val="303030"/>
          <w:szCs w:val="24"/>
          <w:shd w:val="clear" w:color="auto" w:fill="FFFFFF"/>
        </w:rPr>
        <w:t>新北市板橋區民權路88號</w:t>
      </w:r>
      <w:r w:rsidR="00551EC8" w:rsidRPr="009D3BAA">
        <w:rPr>
          <w:rFonts w:ascii="標楷體" w:eastAsia="標楷體" w:hAnsi="標楷體" w:hint="eastAsia"/>
          <w:color w:val="303030"/>
          <w:szCs w:val="24"/>
          <w:shd w:val="clear" w:color="auto" w:fill="FFFFFF"/>
        </w:rPr>
        <w:t> </w:t>
      </w:r>
    </w:p>
    <w:p w14:paraId="11971313" w14:textId="4D06E347" w:rsidR="00081539" w:rsidRPr="00176EAB" w:rsidRDefault="00081539" w:rsidP="00081539">
      <w:pPr>
        <w:widowControl/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  <w:bdr w:val="single" w:sz="4" w:space="0" w:color="auto"/>
          <w:shd w:val="clear" w:color="auto" w:fill="FFFFFF"/>
        </w:rPr>
      </w:pPr>
    </w:p>
    <w:p w14:paraId="1C49E978" w14:textId="1D6026FD" w:rsidR="00847382" w:rsidRPr="00847382" w:rsidRDefault="00847382" w:rsidP="00081539">
      <w:pPr>
        <w:widowControl/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  <w:bdr w:val="single" w:sz="4" w:space="0" w:color="auto"/>
          <w:shd w:val="clear" w:color="auto" w:fill="FFFFFF"/>
        </w:rPr>
      </w:pPr>
      <w:r w:rsidRPr="00847382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  <w:bdr w:val="single" w:sz="4" w:space="0" w:color="auto"/>
          <w:shd w:val="clear" w:color="auto" w:fill="FFFFFF"/>
        </w:rPr>
        <w:t>2020臺灣文學獎金典入圍書展</w:t>
      </w:r>
    </w:p>
    <w:p w14:paraId="6C10A7B7" w14:textId="77777777" w:rsidR="00847382" w:rsidRDefault="00081539" w:rsidP="00081539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Cs w:val="24"/>
        </w:rPr>
      </w:pPr>
      <w:r w:rsidRPr="00847382">
        <w:rPr>
          <w:rFonts w:ascii="標楷體" w:eastAsia="標楷體" w:hAnsi="標楷體" w:cs="新細明體" w:hint="eastAsia"/>
          <w:color w:val="333333"/>
          <w:kern w:val="0"/>
          <w:szCs w:val="24"/>
          <w:shd w:val="clear" w:color="auto" w:fill="FFFFFF"/>
        </w:rPr>
        <w:t>時間：1</w:t>
      </w:r>
      <w:r w:rsidRPr="009D3BAA">
        <w:rPr>
          <w:rFonts w:ascii="標楷體" w:eastAsia="標楷體" w:hAnsi="標楷體" w:cs="Segoe UI Historic"/>
          <w:color w:val="050505"/>
          <w:kern w:val="0"/>
          <w:szCs w:val="24"/>
        </w:rPr>
        <w:t>0/5~</w:t>
      </w:r>
      <w:r w:rsidRPr="009D3BAA">
        <w:rPr>
          <w:rFonts w:ascii="標楷體" w:eastAsia="標楷體" w:hAnsi="標楷體" w:cs="Segoe UI Historic" w:hint="eastAsia"/>
          <w:color w:val="050505"/>
          <w:kern w:val="0"/>
          <w:szCs w:val="24"/>
        </w:rPr>
        <w:t>1</w:t>
      </w:r>
      <w:r w:rsidRPr="009D3BAA">
        <w:rPr>
          <w:rFonts w:ascii="標楷體" w:eastAsia="標楷體" w:hAnsi="標楷體" w:cs="Segoe UI Historic"/>
          <w:color w:val="050505"/>
          <w:kern w:val="0"/>
          <w:szCs w:val="24"/>
        </w:rPr>
        <w:t>2/15</w:t>
      </w:r>
    </w:p>
    <w:p w14:paraId="45D1CF07" w14:textId="7D742732" w:rsidR="00081539" w:rsidRPr="000034CA" w:rsidRDefault="00081539" w:rsidP="00081539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Cs w:val="24"/>
        </w:rPr>
      </w:pPr>
      <w:r>
        <w:rPr>
          <w:rFonts w:ascii="標楷體" w:eastAsia="標楷體" w:hAnsi="標楷體" w:cs="Segoe UI Historic"/>
          <w:color w:val="050505"/>
          <w:kern w:val="0"/>
          <w:szCs w:val="24"/>
        </w:rPr>
        <w:br/>
      </w:r>
      <w:r w:rsidRPr="000034CA">
        <w:rPr>
          <w:rFonts w:ascii="標楷體" w:eastAsia="標楷體" w:hAnsi="標楷體" w:cs="Segoe UI Historic" w:hint="eastAsia"/>
          <w:color w:val="050505"/>
          <w:kern w:val="0"/>
          <w:szCs w:val="24"/>
        </w:rPr>
        <w:t>線上書展:</w:t>
      </w:r>
    </w:p>
    <w:p w14:paraId="1D002513" w14:textId="77777777" w:rsidR="00081539" w:rsidRPr="00847382" w:rsidRDefault="00081539" w:rsidP="00847382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3"/>
          <w:szCs w:val="23"/>
        </w:rPr>
      </w:pPr>
      <w:r w:rsidRPr="00847382">
        <w:rPr>
          <w:rFonts w:ascii="標楷體" w:eastAsia="標楷體" w:hAnsi="標楷體" w:cs="Segoe UI Historic"/>
          <w:color w:val="050505"/>
          <w:kern w:val="0"/>
          <w:sz w:val="23"/>
          <w:szCs w:val="23"/>
        </w:rPr>
        <w:t>誠品線上金典書展：</w:t>
      </w:r>
      <w:hyperlink r:id="rId7" w:tgtFrame="_blank" w:history="1">
        <w:r w:rsidRPr="00847382">
          <w:rPr>
            <w:rFonts w:ascii="標楷體" w:eastAsia="標楷體" w:hAnsi="標楷體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https://reurl.cc/2gjgv9</w:t>
        </w:r>
      </w:hyperlink>
    </w:p>
    <w:p w14:paraId="299B021A" w14:textId="77777777" w:rsidR="00081539" w:rsidRPr="00847382" w:rsidRDefault="00081539" w:rsidP="00847382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3"/>
          <w:szCs w:val="23"/>
        </w:rPr>
      </w:pPr>
      <w:r w:rsidRPr="00847382">
        <w:rPr>
          <w:rFonts w:ascii="標楷體" w:eastAsia="標楷體" w:hAnsi="標楷體" w:cs="Segoe UI Historic"/>
          <w:color w:val="050505"/>
          <w:kern w:val="0"/>
          <w:sz w:val="23"/>
          <w:szCs w:val="23"/>
        </w:rPr>
        <w:t>三民線上金典書展：</w:t>
      </w:r>
      <w:hyperlink r:id="rId8" w:tgtFrame="_blank" w:history="1">
        <w:r w:rsidRPr="00847382">
          <w:rPr>
            <w:rFonts w:ascii="標楷體" w:eastAsia="標楷體" w:hAnsi="標楷體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https://reurl.cc/gm6mlV</w:t>
        </w:r>
      </w:hyperlink>
    </w:p>
    <w:p w14:paraId="3AAC5BC3" w14:textId="77777777" w:rsidR="00081539" w:rsidRPr="00847382" w:rsidRDefault="00081539" w:rsidP="00847382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3"/>
          <w:szCs w:val="23"/>
        </w:rPr>
      </w:pPr>
      <w:r w:rsidRPr="00847382">
        <w:rPr>
          <w:rFonts w:ascii="標楷體" w:eastAsia="標楷體" w:hAnsi="標楷體" w:cs="Segoe UI Historic"/>
          <w:color w:val="050505"/>
          <w:kern w:val="0"/>
          <w:sz w:val="23"/>
          <w:szCs w:val="23"/>
        </w:rPr>
        <w:t>讀墨電子書金典書展：</w:t>
      </w:r>
      <w:hyperlink r:id="rId9" w:tgtFrame="_blank" w:history="1">
        <w:r w:rsidRPr="00847382">
          <w:rPr>
            <w:rFonts w:ascii="標楷體" w:eastAsia="標楷體" w:hAnsi="標楷體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https://reurl.cc/ldy8ZQ</w:t>
        </w:r>
      </w:hyperlink>
      <w:r w:rsidRPr="00847382">
        <w:rPr>
          <w:rFonts w:ascii="標楷體" w:eastAsia="標楷體" w:hAnsi="標楷體" w:cs="Segoe UI Historic"/>
          <w:color w:val="050505"/>
          <w:kern w:val="0"/>
          <w:sz w:val="23"/>
          <w:szCs w:val="23"/>
        </w:rPr>
        <w:t xml:space="preserve"> </w:t>
      </w:r>
    </w:p>
    <w:p w14:paraId="01492A26" w14:textId="77777777" w:rsidR="00081539" w:rsidRDefault="00081539" w:rsidP="00081539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3"/>
          <w:szCs w:val="23"/>
        </w:rPr>
      </w:pPr>
    </w:p>
    <w:p w14:paraId="6EE2B344" w14:textId="18939E6B" w:rsidR="00081539" w:rsidRPr="00A2213C" w:rsidRDefault="00081539" w:rsidP="00081539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3"/>
          <w:szCs w:val="23"/>
        </w:rPr>
      </w:pPr>
      <w:r w:rsidRPr="00A2213C">
        <w:rPr>
          <w:rFonts w:ascii="標楷體" w:eastAsia="標楷體" w:hAnsi="標楷體" w:cs="Segoe UI Historic"/>
          <w:color w:val="050505"/>
          <w:kern w:val="0"/>
          <w:sz w:val="23"/>
          <w:szCs w:val="23"/>
        </w:rPr>
        <w:lastRenderedPageBreak/>
        <w:t>實體書展:</w:t>
      </w:r>
    </w:p>
    <w:p w14:paraId="0A043224" w14:textId="77777777" w:rsidR="00081539" w:rsidRPr="00847382" w:rsidRDefault="00081539" w:rsidP="00847382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3"/>
          <w:szCs w:val="23"/>
        </w:rPr>
      </w:pPr>
      <w:r w:rsidRPr="00847382">
        <w:rPr>
          <w:rFonts w:ascii="標楷體" w:eastAsia="標楷體" w:hAnsi="標楷體" w:cs="Segoe UI Historic"/>
          <w:color w:val="050505"/>
          <w:kern w:val="0"/>
          <w:sz w:val="23"/>
          <w:szCs w:val="23"/>
        </w:rPr>
        <w:t>三民書局(重南店)-臺北市重慶南路一段61號</w:t>
      </w:r>
    </w:p>
    <w:p w14:paraId="5E044673" w14:textId="77777777" w:rsidR="00081539" w:rsidRPr="00847382" w:rsidRDefault="00081539" w:rsidP="00847382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3"/>
          <w:szCs w:val="23"/>
        </w:rPr>
      </w:pPr>
      <w:r w:rsidRPr="00847382">
        <w:rPr>
          <w:rFonts w:ascii="標楷體" w:eastAsia="標楷體" w:hAnsi="標楷體" w:cs="Segoe UI Historic"/>
          <w:color w:val="050505"/>
          <w:kern w:val="0"/>
          <w:sz w:val="23"/>
          <w:szCs w:val="23"/>
        </w:rPr>
        <w:t>三民書局(復北店)-臺北市復興北路386號</w:t>
      </w:r>
    </w:p>
    <w:p w14:paraId="650F8C88" w14:textId="77777777" w:rsidR="00081539" w:rsidRPr="00847382" w:rsidRDefault="00081539" w:rsidP="00847382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3"/>
          <w:szCs w:val="23"/>
        </w:rPr>
      </w:pPr>
      <w:r w:rsidRPr="00847382">
        <w:rPr>
          <w:rFonts w:ascii="標楷體" w:eastAsia="標楷體" w:hAnsi="標楷體" w:cs="Segoe UI Historic"/>
          <w:color w:val="050505"/>
          <w:kern w:val="0"/>
          <w:sz w:val="23"/>
          <w:szCs w:val="23"/>
        </w:rPr>
        <w:t>或者書店-新竹縣竹北市文興路一段123號</w:t>
      </w:r>
    </w:p>
    <w:p w14:paraId="208F26AF" w14:textId="77777777" w:rsidR="00081539" w:rsidRPr="00847382" w:rsidRDefault="00081539" w:rsidP="00847382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3"/>
          <w:szCs w:val="23"/>
        </w:rPr>
      </w:pPr>
      <w:r w:rsidRPr="00847382">
        <w:rPr>
          <w:rFonts w:ascii="標楷體" w:eastAsia="標楷體" w:hAnsi="標楷體" w:cs="Segoe UI Historic"/>
          <w:color w:val="050505"/>
          <w:kern w:val="0"/>
          <w:sz w:val="23"/>
          <w:szCs w:val="23"/>
        </w:rPr>
        <w:t>中央書局-臺中市中區台灣大道一段235號</w:t>
      </w:r>
    </w:p>
    <w:p w14:paraId="2ECBC2EB" w14:textId="77777777" w:rsidR="00081539" w:rsidRPr="00847382" w:rsidRDefault="00081539" w:rsidP="00847382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3"/>
          <w:szCs w:val="23"/>
        </w:rPr>
      </w:pPr>
      <w:r w:rsidRPr="00847382">
        <w:rPr>
          <w:rFonts w:ascii="標楷體" w:eastAsia="標楷體" w:hAnsi="標楷體" w:cs="Segoe UI Historic"/>
          <w:color w:val="050505"/>
          <w:kern w:val="0"/>
          <w:sz w:val="23"/>
          <w:szCs w:val="23"/>
        </w:rPr>
        <w:t xml:space="preserve">烏邦圖書店-臺南市中西區環河街129巷27號2樓 </w:t>
      </w:r>
    </w:p>
    <w:p w14:paraId="5A0185D0" w14:textId="450FD56B" w:rsidR="00081539" w:rsidRDefault="00081539" w:rsidP="00847382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3"/>
          <w:szCs w:val="23"/>
        </w:rPr>
      </w:pPr>
      <w:r w:rsidRPr="00847382">
        <w:rPr>
          <w:rFonts w:ascii="標楷體" w:eastAsia="標楷體" w:hAnsi="標楷體" w:cs="Segoe UI Historic"/>
          <w:color w:val="050505"/>
          <w:kern w:val="0"/>
          <w:sz w:val="23"/>
          <w:szCs w:val="23"/>
        </w:rPr>
        <w:t>三餘書店-高雄市新興區中正二路214號</w:t>
      </w:r>
    </w:p>
    <w:p w14:paraId="0B7B3494" w14:textId="77777777" w:rsidR="00847382" w:rsidRPr="00176EAB" w:rsidRDefault="00847382" w:rsidP="00847382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 w:val="28"/>
          <w:szCs w:val="28"/>
        </w:rPr>
      </w:pPr>
    </w:p>
    <w:p w14:paraId="27DFDB6E" w14:textId="77777777" w:rsidR="00EE032E" w:rsidRPr="00265CEF" w:rsidRDefault="00EE032E" w:rsidP="00EE032E">
      <w:pPr>
        <w:widowControl/>
        <w:snapToGrid w:val="0"/>
        <w:spacing w:line="0" w:lineRule="atLeast"/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  <w:bdr w:val="single" w:sz="4" w:space="0" w:color="auto"/>
          <w:shd w:val="clear" w:color="auto" w:fill="FFFFFF"/>
        </w:rPr>
      </w:pPr>
      <w:r w:rsidRPr="00265CEF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  <w:bdr w:val="single" w:sz="4" w:space="0" w:color="auto"/>
          <w:shd w:val="clear" w:color="auto" w:fill="FFFFFF"/>
        </w:rPr>
        <w:t>20</w:t>
      </w:r>
      <w:r w:rsidRPr="00265CEF"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  <w:bdr w:val="single" w:sz="4" w:space="0" w:color="auto"/>
          <w:shd w:val="clear" w:color="auto" w:fill="FFFFFF"/>
        </w:rPr>
        <w:t>20</w:t>
      </w:r>
      <w:r w:rsidRPr="00265CEF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  <w:bdr w:val="single" w:sz="4" w:space="0" w:color="auto"/>
          <w:shd w:val="clear" w:color="auto" w:fill="FFFFFF"/>
        </w:rPr>
        <w:t>臺灣文學獎金典沙龍</w:t>
      </w:r>
    </w:p>
    <w:p w14:paraId="51F1CC73" w14:textId="77777777" w:rsidR="00EE032E" w:rsidRPr="009D3BAA" w:rsidRDefault="00EE032E" w:rsidP="00EE032E">
      <w:pPr>
        <w:widowControl/>
        <w:snapToGrid w:val="0"/>
        <w:spacing w:line="0" w:lineRule="atLeast"/>
        <w:rPr>
          <w:rFonts w:ascii="標楷體" w:eastAsia="標楷體" w:hAnsi="標楷體" w:cs="新細明體"/>
          <w:b/>
          <w:bCs/>
          <w:color w:val="333333"/>
          <w:kern w:val="0"/>
          <w:szCs w:val="24"/>
          <w:shd w:val="clear" w:color="auto" w:fill="FFFFFF"/>
        </w:rPr>
      </w:pPr>
      <w:r w:rsidRPr="009D3BAA">
        <w:rPr>
          <w:rFonts w:ascii="標楷體" w:eastAsia="標楷體" w:hAnsi="標楷體" w:cs="新細明體" w:hint="eastAsia"/>
          <w:color w:val="555555"/>
          <w:kern w:val="0"/>
          <w:szCs w:val="24"/>
        </w:rPr>
        <w:t>金典系列沙龍一：</w:t>
      </w:r>
    </w:p>
    <w:p w14:paraId="443D282D" w14:textId="0112B72A" w:rsidR="00EE032E" w:rsidRPr="008D638E" w:rsidRDefault="00EE032E" w:rsidP="00EE032E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時間〡1</w:t>
      </w:r>
      <w:r w:rsidRPr="008D638E">
        <w:rPr>
          <w:rFonts w:ascii="標楷體" w:eastAsia="標楷體" w:hAnsi="標楷體" w:cs="新細明體"/>
          <w:kern w:val="0"/>
          <w:szCs w:val="24"/>
        </w:rPr>
        <w:t>1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>/2</w:t>
      </w:r>
      <w:r w:rsidRPr="008D638E">
        <w:rPr>
          <w:rFonts w:ascii="標楷體" w:eastAsia="標楷體" w:hAnsi="標楷體" w:cs="新細明體"/>
          <w:kern w:val="0"/>
          <w:szCs w:val="24"/>
        </w:rPr>
        <w:t>1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>（六）14：00~16：00</w:t>
      </w:r>
    </w:p>
    <w:p w14:paraId="793B1C5D" w14:textId="3625A3E9" w:rsidR="00EE032E" w:rsidRPr="008D638E" w:rsidRDefault="00EE032E" w:rsidP="00EE032E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講題〡你我都是《瑕疵人型》：關於賽博格書寫與閱讀的可能</w:t>
      </w:r>
    </w:p>
    <w:p w14:paraId="27D05311" w14:textId="46096B46" w:rsidR="004F6BB1" w:rsidRPr="008D638E" w:rsidRDefault="00EE032E" w:rsidP="004F6BB1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講者</w:t>
      </w:r>
      <w:bookmarkStart w:id="0" w:name="_Hlk54699382"/>
      <w:r w:rsidRPr="008D638E">
        <w:rPr>
          <w:rFonts w:ascii="標楷體" w:eastAsia="標楷體" w:hAnsi="標楷體" w:cs="新細明體" w:hint="eastAsia"/>
          <w:kern w:val="0"/>
          <w:szCs w:val="24"/>
        </w:rPr>
        <w:t>〡</w:t>
      </w:r>
      <w:bookmarkEnd w:id="0"/>
      <w:r w:rsidRPr="008D638E">
        <w:rPr>
          <w:rFonts w:ascii="標楷體" w:eastAsia="標楷體" w:hAnsi="標楷體" w:cs="新細明體" w:hint="eastAsia"/>
          <w:kern w:val="0"/>
          <w:szCs w:val="24"/>
        </w:rPr>
        <w:t>林新惠（金典獎</w:t>
      </w:r>
      <w:r w:rsidR="004F6BB1" w:rsidRPr="008D638E">
        <w:rPr>
          <w:rFonts w:ascii="標楷體" w:eastAsia="標楷體" w:hAnsi="標楷體" w:cs="新細明體" w:hint="eastAsia"/>
          <w:kern w:val="0"/>
          <w:szCs w:val="24"/>
        </w:rPr>
        <w:t>與蓓蕾獎得主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>）</w:t>
      </w:r>
    </w:p>
    <w:p w14:paraId="27CD2A37" w14:textId="44FB8B10" w:rsidR="00EE032E" w:rsidRPr="008D638E" w:rsidRDefault="00EE032E" w:rsidP="00EE032E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地點</w:t>
      </w:r>
      <w:r w:rsidR="00840FA3" w:rsidRPr="008D638E">
        <w:rPr>
          <w:rFonts w:ascii="標楷體" w:eastAsia="標楷體" w:hAnsi="標楷體" w:cs="新細明體" w:hint="eastAsia"/>
          <w:kern w:val="0"/>
          <w:szCs w:val="24"/>
        </w:rPr>
        <w:t>〡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 xml:space="preserve">三民書局重南店 </w:t>
      </w:r>
      <w:r w:rsidRPr="008D638E">
        <w:rPr>
          <w:rFonts w:ascii="標楷體" w:eastAsia="標楷體" w:hAnsi="標楷體" w:cs="新細明體"/>
          <w:kern w:val="0"/>
          <w:szCs w:val="24"/>
        </w:rPr>
        <w:t xml:space="preserve">/ 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>臺北市中正區重慶南路一段61號</w:t>
      </w:r>
    </w:p>
    <w:p w14:paraId="04D94225" w14:textId="77777777" w:rsidR="00EE032E" w:rsidRPr="008D638E" w:rsidRDefault="00EE032E" w:rsidP="00EE032E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金典系列沙龍二：</w:t>
      </w:r>
      <w:r w:rsidRPr="008D638E">
        <w:rPr>
          <w:rFonts w:ascii="標楷體" w:eastAsia="標楷體" w:hAnsi="標楷體" w:cs="新細明體"/>
          <w:kern w:val="0"/>
          <w:szCs w:val="24"/>
        </w:rPr>
        <w:t xml:space="preserve"> </w:t>
      </w:r>
    </w:p>
    <w:p w14:paraId="1DCB47D5" w14:textId="7519A005" w:rsidR="00EE032E" w:rsidRPr="008D638E" w:rsidRDefault="00EE032E" w:rsidP="00EE032E">
      <w:pPr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時間〡11/2</w:t>
      </w:r>
      <w:r w:rsidRPr="008D638E">
        <w:rPr>
          <w:rFonts w:ascii="標楷體" w:eastAsia="標楷體" w:hAnsi="標楷體" w:cs="新細明體"/>
          <w:kern w:val="0"/>
          <w:szCs w:val="24"/>
        </w:rPr>
        <w:t>2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>（日）14：00~16：00</w:t>
      </w:r>
    </w:p>
    <w:p w14:paraId="1A8F674F" w14:textId="5D0DEB4C" w:rsidR="00EE032E" w:rsidRPr="008D638E" w:rsidRDefault="00EE032E" w:rsidP="00EE032E">
      <w:pPr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講題〡當語詞吐出小小冰芽：哲學家的《日光綿羊》詩作之路</w:t>
      </w:r>
    </w:p>
    <w:p w14:paraId="0A7B0CA2" w14:textId="3435A3E0" w:rsidR="00EE032E" w:rsidRPr="008D638E" w:rsidRDefault="00EE032E" w:rsidP="00EE032E">
      <w:pPr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講者〡蔡翔任（</w:t>
      </w:r>
      <w:r w:rsidR="004F6BB1" w:rsidRPr="008D638E">
        <w:rPr>
          <w:rFonts w:ascii="標楷體" w:eastAsia="標楷體" w:hAnsi="標楷體" w:cs="新細明體" w:hint="eastAsia"/>
          <w:kern w:val="0"/>
          <w:szCs w:val="24"/>
        </w:rPr>
        <w:t>蓓蕾獎得主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>）</w:t>
      </w:r>
    </w:p>
    <w:p w14:paraId="2DA0488B" w14:textId="77777777" w:rsidR="00EE032E" w:rsidRPr="008D638E" w:rsidRDefault="00EE032E" w:rsidP="00EE032E">
      <w:pPr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地點〡或者書店</w:t>
      </w:r>
      <w:r w:rsidRPr="008D638E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  <w:r w:rsidRPr="003B1830">
        <w:rPr>
          <w:rFonts w:ascii="標楷體" w:eastAsia="標楷體" w:hAnsi="標楷體" w:cs="新細明體" w:hint="eastAsia"/>
          <w:kern w:val="0"/>
          <w:szCs w:val="24"/>
        </w:rPr>
        <w:t>/</w:t>
      </w:r>
      <w:r w:rsidRPr="003B1830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8D638E">
        <w:rPr>
          <w:rFonts w:ascii="標楷體" w:eastAsia="標楷體" w:hAnsi="標楷體"/>
          <w:szCs w:val="24"/>
          <w:shd w:val="clear" w:color="auto" w:fill="FFFFFF"/>
        </w:rPr>
        <w:t>新竹縣竹北市文興路一段123號</w:t>
      </w:r>
    </w:p>
    <w:p w14:paraId="790BBDFB" w14:textId="77777777" w:rsidR="00EE032E" w:rsidRPr="008D638E" w:rsidRDefault="00EE032E" w:rsidP="00EE032E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金典系列沙龍三：</w:t>
      </w:r>
    </w:p>
    <w:p w14:paraId="52843CF2" w14:textId="08DC8F09" w:rsidR="00EE032E" w:rsidRPr="008D638E" w:rsidRDefault="00EE032E" w:rsidP="00EE032E">
      <w:pPr>
        <w:widowControl/>
        <w:numPr>
          <w:ilvl w:val="0"/>
          <w:numId w:val="3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時間〡11/2</w:t>
      </w:r>
      <w:r w:rsidRPr="008D638E">
        <w:rPr>
          <w:rFonts w:ascii="標楷體" w:eastAsia="標楷體" w:hAnsi="標楷體" w:cs="新細明體"/>
          <w:kern w:val="0"/>
          <w:szCs w:val="24"/>
        </w:rPr>
        <w:t>8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>（六）14：00~16：00</w:t>
      </w:r>
    </w:p>
    <w:p w14:paraId="3622E602" w14:textId="10680AC3" w:rsidR="00EE032E" w:rsidRPr="008D638E" w:rsidRDefault="00EE032E" w:rsidP="00EE032E">
      <w:pPr>
        <w:widowControl/>
        <w:numPr>
          <w:ilvl w:val="0"/>
          <w:numId w:val="3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講題〡送給《鬼地方》的情書：關於故鄉那些崩壞的人、事與物</w:t>
      </w:r>
    </w:p>
    <w:p w14:paraId="73DEA940" w14:textId="0B156D7C" w:rsidR="00EE032E" w:rsidRPr="008D638E" w:rsidRDefault="00EE032E" w:rsidP="00EE032E">
      <w:pPr>
        <w:widowControl/>
        <w:numPr>
          <w:ilvl w:val="0"/>
          <w:numId w:val="3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講者〡陳思宏（金典獎</w:t>
      </w:r>
      <w:r w:rsidR="00F87983">
        <w:rPr>
          <w:rFonts w:ascii="標楷體" w:eastAsia="標楷體" w:hAnsi="標楷體" w:cs="新細明體" w:hint="eastAsia"/>
          <w:kern w:val="0"/>
          <w:szCs w:val="24"/>
        </w:rPr>
        <w:t>年度大獎</w:t>
      </w:r>
      <w:r w:rsidR="004F6BB1" w:rsidRPr="008D638E">
        <w:rPr>
          <w:rFonts w:ascii="標楷體" w:eastAsia="標楷體" w:hAnsi="標楷體" w:cs="新細明體" w:hint="eastAsia"/>
          <w:kern w:val="0"/>
          <w:szCs w:val="24"/>
        </w:rPr>
        <w:t>得主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>）</w:t>
      </w:r>
    </w:p>
    <w:p w14:paraId="400FE3E0" w14:textId="6BDA51F3" w:rsidR="00EE032E" w:rsidRPr="008D638E" w:rsidRDefault="00EE032E" w:rsidP="00EE032E">
      <w:pPr>
        <w:widowControl/>
        <w:numPr>
          <w:ilvl w:val="0"/>
          <w:numId w:val="3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地點〡中央書局</w:t>
      </w:r>
      <w:r w:rsidRPr="003B1830">
        <w:rPr>
          <w:rFonts w:ascii="標楷體" w:eastAsia="標楷體" w:hAnsi="標楷體" w:cs="新細明體" w:hint="eastAsia"/>
          <w:kern w:val="0"/>
          <w:szCs w:val="24"/>
        </w:rPr>
        <w:t xml:space="preserve"> /</w:t>
      </w:r>
      <w:r w:rsidRPr="003B1830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8D638E">
        <w:rPr>
          <w:rFonts w:ascii="標楷體" w:eastAsia="標楷體" w:hAnsi="標楷體"/>
          <w:szCs w:val="24"/>
          <w:shd w:val="clear" w:color="auto" w:fill="FFFFFF"/>
        </w:rPr>
        <w:t>臺中市中區</w:t>
      </w:r>
      <w:r w:rsidR="00840FA3" w:rsidRPr="008D638E">
        <w:rPr>
          <w:rFonts w:ascii="標楷體" w:eastAsia="標楷體" w:hAnsi="標楷體" w:hint="eastAsia"/>
          <w:szCs w:val="24"/>
          <w:shd w:val="clear" w:color="auto" w:fill="FFFFFF"/>
        </w:rPr>
        <w:t>臺</w:t>
      </w:r>
      <w:r w:rsidRPr="008D638E">
        <w:rPr>
          <w:rFonts w:ascii="標楷體" w:eastAsia="標楷體" w:hAnsi="標楷體"/>
          <w:szCs w:val="24"/>
          <w:shd w:val="clear" w:color="auto" w:fill="FFFFFF"/>
        </w:rPr>
        <w:t>灣大道一段235號</w:t>
      </w:r>
    </w:p>
    <w:p w14:paraId="3CA5EA4F" w14:textId="77777777" w:rsidR="00EE032E" w:rsidRPr="008D638E" w:rsidRDefault="00EE032E" w:rsidP="00EE032E">
      <w:pPr>
        <w:widowControl/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/>
          <w:szCs w:val="24"/>
          <w:shd w:val="clear" w:color="auto" w:fill="FFFFFF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金典系列沙龍四：</w:t>
      </w:r>
      <w:r w:rsidRPr="008D638E">
        <w:rPr>
          <w:rFonts w:ascii="標楷體" w:eastAsia="標楷體" w:hAnsi="標楷體"/>
          <w:szCs w:val="24"/>
          <w:shd w:val="clear" w:color="auto" w:fill="FFFFFF"/>
        </w:rPr>
        <w:t xml:space="preserve"> </w:t>
      </w:r>
    </w:p>
    <w:p w14:paraId="441A9BAF" w14:textId="435C8509" w:rsidR="00EE032E" w:rsidRPr="008D638E" w:rsidRDefault="00EE032E" w:rsidP="00EE032E">
      <w:pPr>
        <w:widowControl/>
        <w:numPr>
          <w:ilvl w:val="0"/>
          <w:numId w:val="3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時間〡1</w:t>
      </w:r>
      <w:r w:rsidRPr="008D638E">
        <w:rPr>
          <w:rFonts w:ascii="標楷體" w:eastAsia="標楷體" w:hAnsi="標楷體" w:cs="新細明體"/>
          <w:kern w:val="0"/>
          <w:szCs w:val="24"/>
        </w:rPr>
        <w:t>1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>/</w:t>
      </w:r>
      <w:r w:rsidRPr="008D638E">
        <w:rPr>
          <w:rFonts w:ascii="標楷體" w:eastAsia="標楷體" w:hAnsi="標楷體" w:cs="新細明體"/>
          <w:kern w:val="0"/>
          <w:szCs w:val="24"/>
        </w:rPr>
        <w:t>29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>（日）14：00~16：00</w:t>
      </w:r>
    </w:p>
    <w:p w14:paraId="4BD37140" w14:textId="4F689305" w:rsidR="00EE032E" w:rsidRPr="008D638E" w:rsidRDefault="00EE032E" w:rsidP="00EE032E">
      <w:pPr>
        <w:pStyle w:val="a3"/>
        <w:widowControl/>
        <w:numPr>
          <w:ilvl w:val="0"/>
          <w:numId w:val="3"/>
        </w:numPr>
        <w:shd w:val="clear" w:color="auto" w:fill="FFFFFF"/>
        <w:snapToGrid w:val="0"/>
        <w:spacing w:before="100" w:beforeAutospacing="1" w:after="100" w:afterAutospacing="1"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講題〡滌與瞇的日常：</w:t>
      </w:r>
      <w:r w:rsidRPr="008D638E">
        <w:rPr>
          <w:rFonts w:ascii="標楷體" w:eastAsia="標楷體" w:hAnsi="標楷體" w:hint="eastAsia"/>
          <w:szCs w:val="24"/>
        </w:rPr>
        <w:t>打開</w:t>
      </w:r>
      <w:r w:rsidR="001A47D2" w:rsidRPr="008D638E">
        <w:rPr>
          <w:rFonts w:ascii="標楷體" w:eastAsia="標楷體" w:hAnsi="標楷體" w:hint="eastAsia"/>
          <w:szCs w:val="24"/>
        </w:rPr>
        <w:t>繭居族</w:t>
      </w:r>
      <w:r w:rsidRPr="008D638E">
        <w:rPr>
          <w:rFonts w:ascii="標楷體" w:eastAsia="標楷體" w:hAnsi="標楷體" w:hint="eastAsia"/>
          <w:szCs w:val="24"/>
        </w:rPr>
        <w:t>與家庭文學書寫的黑箱</w:t>
      </w:r>
    </w:p>
    <w:p w14:paraId="09AC7494" w14:textId="47670D14" w:rsidR="00EE032E" w:rsidRPr="008D638E" w:rsidRDefault="00EE032E" w:rsidP="00EE032E">
      <w:pPr>
        <w:widowControl/>
        <w:numPr>
          <w:ilvl w:val="0"/>
          <w:numId w:val="3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講者〡廖瞇（金典獎</w:t>
      </w:r>
      <w:r w:rsidR="004F6BB1" w:rsidRPr="008D638E">
        <w:rPr>
          <w:rFonts w:ascii="標楷體" w:eastAsia="標楷體" w:hAnsi="標楷體" w:cs="新細明體" w:hint="eastAsia"/>
          <w:kern w:val="0"/>
          <w:szCs w:val="24"/>
        </w:rPr>
        <w:t>得主</w:t>
      </w:r>
      <w:r w:rsidRPr="008D638E">
        <w:rPr>
          <w:rFonts w:ascii="標楷體" w:eastAsia="標楷體" w:hAnsi="標楷體" w:cs="新細明體" w:hint="eastAsia"/>
          <w:kern w:val="0"/>
          <w:szCs w:val="24"/>
        </w:rPr>
        <w:t>）</w:t>
      </w:r>
    </w:p>
    <w:p w14:paraId="3800FA74" w14:textId="77777777" w:rsidR="00EE032E" w:rsidRPr="008D638E" w:rsidRDefault="00EE032E" w:rsidP="00EE032E">
      <w:pPr>
        <w:widowControl/>
        <w:numPr>
          <w:ilvl w:val="0"/>
          <w:numId w:val="3"/>
        </w:numPr>
        <w:shd w:val="clear" w:color="auto" w:fill="FFFFFF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8D638E">
        <w:rPr>
          <w:rFonts w:ascii="標楷體" w:eastAsia="標楷體" w:hAnsi="標楷體" w:cs="新細明體" w:hint="eastAsia"/>
          <w:kern w:val="0"/>
          <w:szCs w:val="24"/>
        </w:rPr>
        <w:t>地點〡三餘書店</w:t>
      </w:r>
      <w:r w:rsidRPr="008D638E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  <w:r w:rsidRPr="003B1830">
        <w:rPr>
          <w:rFonts w:ascii="標楷體" w:eastAsia="標楷體" w:hAnsi="標楷體" w:cs="新細明體"/>
          <w:kern w:val="0"/>
          <w:szCs w:val="24"/>
        </w:rPr>
        <w:t xml:space="preserve">/ </w:t>
      </w:r>
      <w:r w:rsidRPr="008D638E">
        <w:rPr>
          <w:rFonts w:ascii="標楷體" w:eastAsia="標楷體" w:hAnsi="標楷體"/>
          <w:szCs w:val="24"/>
          <w:shd w:val="clear" w:color="auto" w:fill="FFFFFF"/>
        </w:rPr>
        <w:t>高雄市新興區中正二路214號</w:t>
      </w:r>
    </w:p>
    <w:p w14:paraId="76E6AA76" w14:textId="77777777" w:rsidR="004118E5" w:rsidRPr="00176EAB" w:rsidRDefault="004118E5" w:rsidP="00A2213C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</w:p>
    <w:p w14:paraId="22B1AA8D" w14:textId="4D749288" w:rsidR="000A4C93" w:rsidRDefault="00EF6D2E" w:rsidP="00033E0D">
      <w:pPr>
        <w:ind w:left="140" w:hangingChars="50" w:hanging="140"/>
        <w:rPr>
          <w:rFonts w:ascii="Segoe UI Historic" w:hAnsi="Segoe UI Historic" w:cs="Segoe UI Historic"/>
          <w:sz w:val="22"/>
          <w:shd w:val="clear" w:color="auto" w:fill="FFFFFF"/>
        </w:rPr>
      </w:pPr>
      <w:r w:rsidRPr="003B1830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clear" w:color="auto" w:fill="FFFFFF"/>
        </w:rPr>
        <w:t>各</w:t>
      </w:r>
      <w:r w:rsidR="005A2210" w:rsidRPr="003B1830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clear" w:color="auto" w:fill="FFFFFF"/>
        </w:rPr>
        <w:t>活動</w:t>
      </w:r>
      <w:r w:rsidR="002C661C" w:rsidRPr="003B1830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clear" w:color="auto" w:fill="FFFFFF"/>
        </w:rPr>
        <w:t>細節</w:t>
      </w:r>
      <w:r w:rsidR="007052F8" w:rsidRPr="003B1830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clear" w:color="auto" w:fill="FFFFFF"/>
        </w:rPr>
        <w:t>與最新訊息，</w:t>
      </w:r>
      <w:r w:rsidR="002C661C" w:rsidRPr="003B1830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clear" w:color="auto" w:fill="FFFFFF"/>
        </w:rPr>
        <w:t>請</w:t>
      </w:r>
      <w:r w:rsidR="000E13AF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clear" w:color="auto" w:fill="FFFFFF"/>
        </w:rPr>
        <w:t>點</w:t>
      </w:r>
      <w:r w:rsidR="007052F8" w:rsidRPr="003B1830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clear" w:color="auto" w:fill="FFFFFF"/>
        </w:rPr>
        <w:t>以下連結查詢</w:t>
      </w:r>
      <w:r w:rsidR="00265CEF" w:rsidRPr="003B1830">
        <w:rPr>
          <w:rFonts w:ascii="標楷體" w:eastAsia="標楷體" w:hAnsi="標楷體"/>
          <w:sz w:val="28"/>
          <w:szCs w:val="28"/>
          <w:shd w:val="clear" w:color="auto" w:fill="FFFFFF"/>
        </w:rPr>
        <w:br/>
      </w:r>
      <w:r w:rsidR="002C661C" w:rsidRPr="00473DB1">
        <w:rPr>
          <w:rFonts w:ascii="標楷體" w:eastAsia="標楷體" w:hAnsi="標楷體" w:cs="Segoe UI Historic"/>
          <w:szCs w:val="24"/>
          <w:shd w:val="clear" w:color="auto" w:fill="FFFFFF"/>
        </w:rPr>
        <w:t>臺灣文學獎Online2020粉絲團</w:t>
      </w:r>
      <w:hyperlink r:id="rId10" w:history="1">
        <w:r w:rsidR="00265CEF" w:rsidRPr="00784216">
          <w:rPr>
            <w:rStyle w:val="a4"/>
            <w:rFonts w:ascii="Segoe UI Historic" w:hAnsi="Segoe UI Historic" w:cs="Segoe UI Historic"/>
            <w:sz w:val="22"/>
            <w:shd w:val="clear" w:color="auto" w:fill="FFFFFF"/>
          </w:rPr>
          <w:t>https://www.facebook.com/TaiwanLiteratureAwards</w:t>
        </w:r>
      </w:hyperlink>
    </w:p>
    <w:p w14:paraId="7C2D6F94" w14:textId="563DAE1C" w:rsidR="00176EAB" w:rsidRPr="00176EAB" w:rsidRDefault="00033E0D" w:rsidP="000A4C93">
      <w:pPr>
        <w:rPr>
          <w:rFonts w:ascii="微軟正黑體" w:eastAsia="微軟正黑體" w:hAnsi="微軟正黑體" w:cs="Segoe UI Historic"/>
          <w:color w:val="0000FF"/>
          <w:sz w:val="22"/>
          <w:u w:val="single"/>
          <w:shd w:val="clear" w:color="auto" w:fill="FFFFFF"/>
        </w:rPr>
      </w:pPr>
      <w:r>
        <w:rPr>
          <w:rFonts w:ascii="細明體" w:eastAsia="細明體" w:hAnsi="細明體" w:cs="Segoe UI Historic" w:hint="eastAsia"/>
          <w:sz w:val="23"/>
          <w:szCs w:val="23"/>
          <w:shd w:val="clear" w:color="auto" w:fill="FFFFFF"/>
        </w:rPr>
        <w:t xml:space="preserve"> </w:t>
      </w:r>
      <w:r w:rsidR="00E22066" w:rsidRPr="00473DB1">
        <w:rPr>
          <w:rFonts w:ascii="標楷體" w:eastAsia="標楷體" w:hAnsi="標楷體" w:cs="Segoe UI Historic" w:hint="eastAsia"/>
          <w:szCs w:val="24"/>
          <w:shd w:val="clear" w:color="auto" w:fill="FFFFFF"/>
        </w:rPr>
        <w:t>臺灣文學獎官網</w:t>
      </w:r>
      <w:hyperlink r:id="rId11" w:history="1">
        <w:r w:rsidR="00EF6D2E" w:rsidRPr="007052F8">
          <w:rPr>
            <w:rStyle w:val="a4"/>
            <w:rFonts w:ascii="微軟正黑體" w:eastAsia="微軟正黑體" w:hAnsi="微軟正黑體" w:cs="Segoe UI Historic"/>
            <w:sz w:val="22"/>
            <w:shd w:val="clear" w:color="auto" w:fill="FFFFFF"/>
          </w:rPr>
          <w:t>https://award.nmtl.gov.tw/</w:t>
        </w:r>
      </w:hyperlink>
    </w:p>
    <w:sectPr w:rsidR="00176EAB" w:rsidRPr="00176EAB" w:rsidSect="003B1830">
      <w:footerReference w:type="default" r:id="rId12"/>
      <w:pgSz w:w="11906" w:h="16838"/>
      <w:pgMar w:top="284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55B8B" w14:textId="77777777" w:rsidR="00780202" w:rsidRDefault="00780202" w:rsidP="00A67B31">
      <w:r>
        <w:separator/>
      </w:r>
    </w:p>
  </w:endnote>
  <w:endnote w:type="continuationSeparator" w:id="0">
    <w:p w14:paraId="6DD77D10" w14:textId="77777777" w:rsidR="00780202" w:rsidRDefault="00780202" w:rsidP="00A6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920937"/>
      <w:docPartObj>
        <w:docPartGallery w:val="Page Numbers (Bottom of Page)"/>
        <w:docPartUnique/>
      </w:docPartObj>
    </w:sdtPr>
    <w:sdtEndPr/>
    <w:sdtContent>
      <w:p w14:paraId="6F1CEB3E" w14:textId="209D3479" w:rsidR="00A67B31" w:rsidRDefault="00A67B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D2" w:rsidRPr="001A47D2">
          <w:rPr>
            <w:noProof/>
            <w:lang w:val="zh-TW"/>
          </w:rPr>
          <w:t>3</w:t>
        </w:r>
        <w:r>
          <w:fldChar w:fldCharType="end"/>
        </w:r>
      </w:p>
    </w:sdtContent>
  </w:sdt>
  <w:p w14:paraId="5D970342" w14:textId="77777777" w:rsidR="00A67B31" w:rsidRDefault="00A67B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36DF" w14:textId="77777777" w:rsidR="00780202" w:rsidRDefault="00780202" w:rsidP="00A67B31">
      <w:r>
        <w:separator/>
      </w:r>
    </w:p>
  </w:footnote>
  <w:footnote w:type="continuationSeparator" w:id="0">
    <w:p w14:paraId="3D7254BA" w14:textId="77777777" w:rsidR="00780202" w:rsidRDefault="00780202" w:rsidP="00A6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66B66"/>
    <w:multiLevelType w:val="multilevel"/>
    <w:tmpl w:val="06C8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lang w:eastAsia="zh-T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760E6"/>
    <w:multiLevelType w:val="hybridMultilevel"/>
    <w:tmpl w:val="5A3ADE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AC1470"/>
    <w:multiLevelType w:val="multilevel"/>
    <w:tmpl w:val="969C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F56B1"/>
    <w:multiLevelType w:val="multilevel"/>
    <w:tmpl w:val="0AE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52946"/>
    <w:multiLevelType w:val="hybridMultilevel"/>
    <w:tmpl w:val="3C8AEC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E8"/>
    <w:rsid w:val="000034CA"/>
    <w:rsid w:val="00033E0D"/>
    <w:rsid w:val="00081539"/>
    <w:rsid w:val="000A4C93"/>
    <w:rsid w:val="000E13AF"/>
    <w:rsid w:val="000F1D59"/>
    <w:rsid w:val="000F301F"/>
    <w:rsid w:val="0013593F"/>
    <w:rsid w:val="00176EAB"/>
    <w:rsid w:val="001A47D2"/>
    <w:rsid w:val="00242C2C"/>
    <w:rsid w:val="00262748"/>
    <w:rsid w:val="00265CEF"/>
    <w:rsid w:val="002B4A4B"/>
    <w:rsid w:val="002C661C"/>
    <w:rsid w:val="00335A61"/>
    <w:rsid w:val="003B1830"/>
    <w:rsid w:val="003C6C3E"/>
    <w:rsid w:val="004118E5"/>
    <w:rsid w:val="00464B80"/>
    <w:rsid w:val="00473DB1"/>
    <w:rsid w:val="004F6BB1"/>
    <w:rsid w:val="0054790F"/>
    <w:rsid w:val="00551EC8"/>
    <w:rsid w:val="005A2210"/>
    <w:rsid w:val="005F2995"/>
    <w:rsid w:val="006005E0"/>
    <w:rsid w:val="006D3883"/>
    <w:rsid w:val="006D4ECB"/>
    <w:rsid w:val="007052F8"/>
    <w:rsid w:val="00777534"/>
    <w:rsid w:val="00780202"/>
    <w:rsid w:val="00840FA3"/>
    <w:rsid w:val="00847382"/>
    <w:rsid w:val="008B624A"/>
    <w:rsid w:val="008D638E"/>
    <w:rsid w:val="00931A56"/>
    <w:rsid w:val="009728AF"/>
    <w:rsid w:val="009A1D90"/>
    <w:rsid w:val="009D3BAA"/>
    <w:rsid w:val="00A2213C"/>
    <w:rsid w:val="00A67B31"/>
    <w:rsid w:val="00A904BC"/>
    <w:rsid w:val="00AB1D4B"/>
    <w:rsid w:val="00B451AF"/>
    <w:rsid w:val="00CA5074"/>
    <w:rsid w:val="00CE67CA"/>
    <w:rsid w:val="00D27AE9"/>
    <w:rsid w:val="00D865F3"/>
    <w:rsid w:val="00DE6328"/>
    <w:rsid w:val="00E22066"/>
    <w:rsid w:val="00E646E8"/>
    <w:rsid w:val="00EE032E"/>
    <w:rsid w:val="00EF6D2E"/>
    <w:rsid w:val="00F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DC4CA"/>
  <w15:chartTrackingRefBased/>
  <w15:docId w15:val="{F76DAE86-B313-477C-84A0-8B4250A1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2E"/>
    <w:pPr>
      <w:ind w:leftChars="200" w:left="480"/>
    </w:pPr>
  </w:style>
  <w:style w:type="character" w:customStyle="1" w:styleId="addr">
    <w:name w:val="addr"/>
    <w:basedOn w:val="a0"/>
    <w:rsid w:val="00551EC8"/>
  </w:style>
  <w:style w:type="character" w:styleId="a4">
    <w:name w:val="Hyperlink"/>
    <w:basedOn w:val="a0"/>
    <w:uiPriority w:val="99"/>
    <w:unhideWhenUsed/>
    <w:rsid w:val="00A2213C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F301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67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B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B31"/>
    <w:rPr>
      <w:sz w:val="20"/>
      <w:szCs w:val="20"/>
    </w:rPr>
  </w:style>
  <w:style w:type="paragraph" w:styleId="a9">
    <w:name w:val="No Spacing"/>
    <w:uiPriority w:val="1"/>
    <w:qFormat/>
    <w:rsid w:val="00840FA3"/>
    <w:pPr>
      <w:widowControl w:val="0"/>
    </w:pPr>
  </w:style>
  <w:style w:type="paragraph" w:styleId="aa">
    <w:name w:val="Subtitle"/>
    <w:basedOn w:val="a"/>
    <w:next w:val="a"/>
    <w:link w:val="ab"/>
    <w:uiPriority w:val="11"/>
    <w:qFormat/>
    <w:rsid w:val="00840FA3"/>
    <w:pPr>
      <w:spacing w:after="60"/>
      <w:jc w:val="center"/>
      <w:outlineLvl w:val="1"/>
    </w:pPr>
    <w:rPr>
      <w:szCs w:val="24"/>
    </w:rPr>
  </w:style>
  <w:style w:type="character" w:customStyle="1" w:styleId="ab">
    <w:name w:val="副標題 字元"/>
    <w:basedOn w:val="a0"/>
    <w:link w:val="aa"/>
    <w:uiPriority w:val="11"/>
    <w:rsid w:val="00840FA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gm6mlV?fbclid=IwAR3Jcyv23coem1f89LQoo2wEOzJzyMuZgLK8xUCLdukyUd9Yfh5iFAE-GY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reurl.cc%2F2gjgv9%3Ffbclid%3DIwAR1UTCheoz1XKC1zGv4KzBc3ACu2aYTjXdbiS81HusHIxBNExxm3DTNB9gQ&amp;h=AT392hW1fPqT5SblYIKB6e8TdoBJYGRzl94CMl06fbxuaC4IFNTUDJ0pH_uQ33K12kRtI4p_y_bOh70DSwyDWYZpkzl2FT0dO21_pezuEBw9BD-E67Pyk41JVhBUzpUqL1RASrrbJ6GJi7HxWQ&amp;__tn__=-UK-R&amp;c%5b0%5d=AT0_LLsfKyimoSavGfOQWVI8mXzEcoNksGftMu6RZuMYqLv0PxppfbIOH92ImHwaopVgjuXjeZAzxD0pzjS7PVHRCkbPGEkHs_5orvOuPaPPBEPtYO7ed2jdGoAvsZLx3sya3qL_dgIgfU2COXfC3AycVYkBIVgcX5QhtDYxx6DILVAaEO81whMWHUFGuV7c5YW2dVB4Thz96nby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ward.nmtl.gov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aiwanLiterature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reurl.cc%2Fldy8ZQ%3Ffbclid%3DIwAR0pwjewAwu6WkF0kuWlOfrgXwGVukEsrSWdMgVohSZoHSb7yAa2bF-rmHs&amp;h=AT3UQp5_E901BV6FwDxPb2EhKDjvnjKfLT3LfasSMyS1aju7BQppWOCLDzqy8V9ZM84Qe6iQZGk5aM7UzDTDyabLRVnVS3UYV0Tugg9OlbdMcoGL119WsqY2ddrmjrsOoxtT3BIA8UwNIAkO3Q&amp;__tn__=-UK-R&amp;c%5b0%5d=AT0_LLsfKyimoSavGfOQWVI8mXzEcoNksGftMu6RZuMYqLv0PxppfbIOH92ImHwaopVgjuXjeZAzxD0pzjS7PVHRCkbPGEkHs_5orvOuPaPPBEPtYO7ed2jdGoAvsZLx3sya3qL_dgIgfU2COXfC3AycVYkBIVgcX5QhtDYxx6DILVAaEO81whMWHUFGuV7c5YW2dVB4Thz96nby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Chen</dc:creator>
  <cp:keywords/>
  <dc:description/>
  <cp:lastModifiedBy>Linda Chen</cp:lastModifiedBy>
  <cp:revision>2</cp:revision>
  <cp:lastPrinted>2020-10-27T06:24:00Z</cp:lastPrinted>
  <dcterms:created xsi:type="dcterms:W3CDTF">2020-10-30T02:19:00Z</dcterms:created>
  <dcterms:modified xsi:type="dcterms:W3CDTF">2020-10-30T02:19:00Z</dcterms:modified>
</cp:coreProperties>
</file>